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58" w:rsidRPr="00124658" w:rsidRDefault="00587D48" w:rsidP="00124658">
      <w:pPr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 xml:space="preserve">ВЫБОР </w:t>
      </w:r>
      <w:r w:rsidR="00124658" w:rsidRPr="00124658">
        <w:rPr>
          <w:b/>
          <w:caps/>
          <w:lang w:val="ru-RU"/>
        </w:rPr>
        <w:t>Направления методической работы</w:t>
      </w:r>
    </w:p>
    <w:p w:rsidR="00124658" w:rsidRDefault="00124658" w:rsidP="00124658">
      <w:pPr>
        <w:rPr>
          <w:lang w:val="ru-RU"/>
        </w:rPr>
      </w:pPr>
    </w:p>
    <w:p w:rsidR="006744C2" w:rsidRDefault="006744C2" w:rsidP="00124658">
      <w:pPr>
        <w:ind w:firstLine="851"/>
        <w:jc w:val="both"/>
        <w:rPr>
          <w:lang w:val="ru-RU"/>
        </w:rPr>
      </w:pPr>
      <w:r w:rsidRPr="00124658">
        <w:rPr>
          <w:lang w:val="ru-RU"/>
        </w:rPr>
        <w:t>В целях достижения более высокого результата</w:t>
      </w:r>
      <w:r w:rsidR="00124658">
        <w:rPr>
          <w:lang w:val="ru-RU"/>
        </w:rPr>
        <w:t xml:space="preserve"> по </w:t>
      </w:r>
      <w:r w:rsidR="00124658" w:rsidRPr="00124658">
        <w:rPr>
          <w:lang w:val="ru-RU"/>
        </w:rPr>
        <w:t>освоению педагогами новых компетенций</w:t>
      </w:r>
      <w:r w:rsidRPr="00124658">
        <w:rPr>
          <w:lang w:val="ru-RU"/>
        </w:rPr>
        <w:t xml:space="preserve"> и оказания целенаправленной методической помощи педагогам, индивидуальные методические темы преподавателей предлагается сгруппировать, объединить в несколько направлений. Это позволит объединяться в творческие группы, обмениваться опытом, проводить целенаправленное обучение для группы преподавателей.</w:t>
      </w:r>
    </w:p>
    <w:p w:rsidR="00124658" w:rsidRPr="00124658" w:rsidRDefault="00124658" w:rsidP="00124658">
      <w:pPr>
        <w:ind w:firstLine="851"/>
        <w:rPr>
          <w:lang w:val="ru-RU"/>
        </w:rPr>
      </w:pPr>
    </w:p>
    <w:p w:rsidR="006744C2" w:rsidRDefault="006744C2" w:rsidP="006744C2">
      <w:pPr>
        <w:ind w:firstLine="567"/>
        <w:rPr>
          <w:lang w:val="ru-RU"/>
        </w:rPr>
      </w:pPr>
      <w:r>
        <w:rPr>
          <w:lang w:val="ru-RU"/>
        </w:rPr>
        <w:t>Направления методической работы педагогов:</w:t>
      </w:r>
    </w:p>
    <w:p w:rsidR="00124658" w:rsidRDefault="00124658" w:rsidP="006744C2">
      <w:pPr>
        <w:ind w:firstLine="567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415"/>
        <w:gridCol w:w="2663"/>
        <w:gridCol w:w="6493"/>
      </w:tblGrid>
      <w:tr w:rsidR="006744C2" w:rsidRPr="00124658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52" w:type="dxa"/>
          </w:tcPr>
          <w:p w:rsidR="006744C2" w:rsidRPr="004C20C8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 xml:space="preserve">Стандарты </w:t>
            </w:r>
            <w:r>
              <w:t>WSR</w:t>
            </w:r>
            <w:r>
              <w:rPr>
                <w:lang w:val="ru-RU"/>
              </w:rPr>
              <w:t xml:space="preserve"> в обучении</w:t>
            </w:r>
          </w:p>
        </w:tc>
        <w:tc>
          <w:tcPr>
            <w:tcW w:w="9997" w:type="dxa"/>
          </w:tcPr>
          <w:p w:rsidR="006744C2" w:rsidRDefault="006744C2" w:rsidP="00C95F99">
            <w:pPr>
              <w:spacing w:after="200" w:line="276" w:lineRule="auto"/>
              <w:rPr>
                <w:lang w:val="ru-RU"/>
              </w:rPr>
            </w:pPr>
            <w:r w:rsidRPr="004C20C8">
              <w:rPr>
                <w:lang w:val="ru-RU"/>
              </w:rPr>
              <w:t>Использование стандартов "</w:t>
            </w:r>
            <w:proofErr w:type="spellStart"/>
            <w:r w:rsidRPr="004C20C8">
              <w:rPr>
                <w:lang w:val="ru-RU"/>
              </w:rPr>
              <w:t>Ворлдскиллс</w:t>
            </w:r>
            <w:proofErr w:type="spellEnd"/>
            <w:r w:rsidRPr="004C20C8">
              <w:t> </w:t>
            </w:r>
            <w:r w:rsidRPr="004C20C8">
              <w:rPr>
                <w:lang w:val="ru-RU"/>
              </w:rPr>
              <w:t>Россия" при обучении, при разработке</w:t>
            </w:r>
            <w:r w:rsidRPr="004C20C8">
              <w:t> </w:t>
            </w:r>
            <w:r w:rsidRPr="004C20C8">
              <w:rPr>
                <w:lang w:val="ru-RU"/>
              </w:rPr>
              <w:t>образовательных</w:t>
            </w:r>
            <w:r w:rsidRPr="004C20C8">
              <w:t> </w:t>
            </w:r>
            <w:r w:rsidRPr="004C20C8">
              <w:rPr>
                <w:lang w:val="ru-RU"/>
              </w:rPr>
              <w:t>программ и т.п.</w:t>
            </w:r>
            <w:r w:rsidRPr="004C20C8">
              <w:t> </w:t>
            </w:r>
          </w:p>
        </w:tc>
      </w:tr>
      <w:tr w:rsidR="006744C2" w:rsidRPr="00124658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52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 xml:space="preserve">ФГОС по ТОП-50. </w:t>
            </w:r>
            <w:proofErr w:type="spellStart"/>
            <w:r>
              <w:rPr>
                <w:lang w:val="ru-RU"/>
              </w:rPr>
              <w:t>Демоэкзамен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97" w:type="dxa"/>
          </w:tcPr>
          <w:p w:rsidR="006744C2" w:rsidRDefault="006744C2" w:rsidP="00C95F99">
            <w:pPr>
              <w:spacing w:after="200" w:line="276" w:lineRule="auto"/>
              <w:rPr>
                <w:lang w:val="ru-RU"/>
              </w:rPr>
            </w:pPr>
            <w:r w:rsidRPr="004C20C8">
              <w:rPr>
                <w:lang w:val="ru-RU"/>
              </w:rPr>
              <w:t>Внедрение новых образовательных стандартов по ТОП-50. Успешная подготовка к демонстрационному экзамену.</w:t>
            </w:r>
          </w:p>
        </w:tc>
      </w:tr>
      <w:tr w:rsidR="006744C2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52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Практико-ориентированное обучение. Сотрудничество с работодателями</w:t>
            </w:r>
          </w:p>
        </w:tc>
        <w:tc>
          <w:tcPr>
            <w:tcW w:w="9997" w:type="dxa"/>
          </w:tcPr>
          <w:p w:rsidR="006744C2" w:rsidRDefault="006744C2" w:rsidP="00C95F99">
            <w:pPr>
              <w:spacing w:after="200" w:line="276" w:lineRule="auto"/>
              <w:rPr>
                <w:lang w:val="ru-RU"/>
              </w:rPr>
            </w:pPr>
            <w:r w:rsidRPr="004C20C8">
              <w:rPr>
                <w:lang w:val="ru-RU"/>
              </w:rPr>
              <w:t xml:space="preserve">Практико-ориентированное обучение. Соответствие обучения запросам рынка труда. Сотрудничество </w:t>
            </w:r>
            <w:r w:rsidRPr="004C20C8">
              <w:t xml:space="preserve">с работодателями в </w:t>
            </w:r>
            <w:proofErr w:type="spellStart"/>
            <w:r w:rsidRPr="004C20C8">
              <w:t>процессе</w:t>
            </w:r>
            <w:proofErr w:type="spellEnd"/>
            <w:r w:rsidRPr="004C20C8">
              <w:t xml:space="preserve"> </w:t>
            </w:r>
            <w:proofErr w:type="spellStart"/>
            <w:r w:rsidRPr="004C20C8">
              <w:t>обучения</w:t>
            </w:r>
            <w:proofErr w:type="spellEnd"/>
            <w:r w:rsidRPr="004C20C8">
              <w:t>.</w:t>
            </w:r>
          </w:p>
        </w:tc>
      </w:tr>
      <w:tr w:rsidR="006744C2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52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Цифровые технологии.</w:t>
            </w:r>
          </w:p>
        </w:tc>
        <w:tc>
          <w:tcPr>
            <w:tcW w:w="9997" w:type="dxa"/>
          </w:tcPr>
          <w:p w:rsidR="006744C2" w:rsidRDefault="006744C2" w:rsidP="00C95F99">
            <w:pPr>
              <w:spacing w:after="200" w:line="276" w:lineRule="auto"/>
              <w:rPr>
                <w:lang w:val="ru-RU"/>
              </w:rPr>
            </w:pPr>
            <w:r w:rsidRPr="004C20C8">
              <w:rPr>
                <w:lang w:val="ru-RU"/>
              </w:rPr>
              <w:t xml:space="preserve">Внедрение цифровых технологий. Использование </w:t>
            </w:r>
            <w:r>
              <w:rPr>
                <w:lang w:val="ru-RU"/>
              </w:rPr>
              <w:t xml:space="preserve">ИКТ, </w:t>
            </w:r>
            <w:proofErr w:type="spellStart"/>
            <w:r>
              <w:rPr>
                <w:lang w:val="ru-RU"/>
              </w:rPr>
              <w:t>интернет-ресурсов</w:t>
            </w:r>
            <w:proofErr w:type="spellEnd"/>
            <w:r>
              <w:rPr>
                <w:lang w:val="ru-RU"/>
              </w:rPr>
              <w:t xml:space="preserve"> и </w:t>
            </w:r>
            <w:proofErr w:type="gramStart"/>
            <w:r>
              <w:rPr>
                <w:lang w:val="ru-RU"/>
              </w:rPr>
              <w:t>различных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гаджетов</w:t>
            </w:r>
            <w:proofErr w:type="spellEnd"/>
            <w:r>
              <w:rPr>
                <w:lang w:val="ru-RU"/>
              </w:rPr>
              <w:t xml:space="preserve"> в образовательном процессе. Э</w:t>
            </w:r>
            <w:r w:rsidRPr="004C20C8">
              <w:rPr>
                <w:lang w:val="ru-RU"/>
              </w:rPr>
              <w:t>лектронно</w:t>
            </w:r>
            <w:r>
              <w:rPr>
                <w:lang w:val="ru-RU"/>
              </w:rPr>
              <w:t>е</w:t>
            </w:r>
            <w:r w:rsidR="0042282D">
              <w:rPr>
                <w:lang w:val="ru-RU"/>
              </w:rPr>
              <w:t xml:space="preserve"> </w:t>
            </w:r>
            <w:r w:rsidRPr="004C20C8">
              <w:rPr>
                <w:lang w:val="ru-RU"/>
              </w:rPr>
              <w:t>обучени</w:t>
            </w:r>
            <w:r>
              <w:rPr>
                <w:lang w:val="ru-RU"/>
              </w:rPr>
              <w:t>е</w:t>
            </w:r>
            <w:r w:rsidRPr="004C20C8">
              <w:rPr>
                <w:lang w:val="ru-RU"/>
              </w:rPr>
              <w:t>, дистанционны</w:t>
            </w:r>
            <w:r>
              <w:rPr>
                <w:lang w:val="ru-RU"/>
              </w:rPr>
              <w:t>е</w:t>
            </w:r>
            <w:r w:rsidRPr="004C20C8">
              <w:rPr>
                <w:lang w:val="ru-RU"/>
              </w:rPr>
              <w:t xml:space="preserve"> образовательны</w:t>
            </w:r>
            <w:r>
              <w:rPr>
                <w:lang w:val="ru-RU"/>
              </w:rPr>
              <w:t>е</w:t>
            </w:r>
            <w:r w:rsidRPr="004C20C8">
              <w:rPr>
                <w:lang w:val="ru-RU"/>
              </w:rPr>
              <w:t xml:space="preserve"> технологи</w:t>
            </w:r>
            <w:r>
              <w:rPr>
                <w:lang w:val="ru-RU"/>
              </w:rPr>
              <w:t>и и т.п.</w:t>
            </w:r>
          </w:p>
        </w:tc>
      </w:tr>
      <w:tr w:rsidR="006744C2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52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 xml:space="preserve">Общие компетенции. </w:t>
            </w:r>
            <w:proofErr w:type="spellStart"/>
            <w:r>
              <w:rPr>
                <w:lang w:val="ru-RU"/>
              </w:rPr>
              <w:t>Софт-скиллс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97" w:type="dxa"/>
          </w:tcPr>
          <w:p w:rsidR="006744C2" w:rsidRDefault="006744C2" w:rsidP="00C95F99">
            <w:pPr>
              <w:spacing w:after="200" w:line="276" w:lineRule="auto"/>
              <w:rPr>
                <w:lang w:val="ru-RU"/>
              </w:rPr>
            </w:pPr>
            <w:proofErr w:type="spellStart"/>
            <w:r w:rsidRPr="004C20C8">
              <w:rPr>
                <w:lang w:val="ru-RU"/>
              </w:rPr>
              <w:t>Софт-скиллс</w:t>
            </w:r>
            <w:proofErr w:type="spellEnd"/>
            <w:r w:rsidRPr="004C20C8">
              <w:rPr>
                <w:lang w:val="ru-RU"/>
              </w:rPr>
              <w:t xml:space="preserve">. </w:t>
            </w:r>
            <w:proofErr w:type="spellStart"/>
            <w:r w:rsidRPr="004C20C8">
              <w:rPr>
                <w:lang w:val="ru-RU"/>
              </w:rPr>
              <w:t>Обшие</w:t>
            </w:r>
            <w:proofErr w:type="spellEnd"/>
            <w:r w:rsidRPr="004C20C8">
              <w:rPr>
                <w:lang w:val="ru-RU"/>
              </w:rPr>
              <w:t xml:space="preserve"> компетенции. Воспитание гармонично-развитой личности. </w:t>
            </w:r>
            <w:proofErr w:type="spellStart"/>
            <w:r w:rsidRPr="004C20C8">
              <w:t>Внеурочная</w:t>
            </w:r>
            <w:proofErr w:type="spellEnd"/>
            <w:r w:rsidRPr="004C20C8">
              <w:t xml:space="preserve"> </w:t>
            </w:r>
            <w:proofErr w:type="spellStart"/>
            <w:r w:rsidRPr="004C20C8">
              <w:t>деятельность</w:t>
            </w:r>
            <w:proofErr w:type="spellEnd"/>
            <w:r w:rsidRPr="004C20C8">
              <w:t xml:space="preserve">. </w:t>
            </w:r>
            <w:r w:rsidRPr="004C20C8">
              <w:rPr>
                <w:lang w:val="ru-RU"/>
              </w:rPr>
              <w:t>В</w:t>
            </w:r>
            <w:proofErr w:type="spellStart"/>
            <w:r w:rsidRPr="004C20C8">
              <w:t>ыявлени</w:t>
            </w:r>
            <w:proofErr w:type="spellEnd"/>
            <w:r w:rsidRPr="004C20C8">
              <w:rPr>
                <w:lang w:val="ru-RU"/>
              </w:rPr>
              <w:t>е</w:t>
            </w:r>
            <w:r w:rsidRPr="004C20C8">
              <w:t xml:space="preserve">, </w:t>
            </w:r>
            <w:proofErr w:type="spellStart"/>
            <w:r w:rsidRPr="004C20C8">
              <w:t>поддержк</w:t>
            </w:r>
            <w:proofErr w:type="spellEnd"/>
            <w:r w:rsidRPr="004C20C8">
              <w:rPr>
                <w:lang w:val="ru-RU"/>
              </w:rPr>
              <w:t>а</w:t>
            </w:r>
            <w:r w:rsidRPr="004C20C8">
              <w:t xml:space="preserve"> и </w:t>
            </w:r>
            <w:proofErr w:type="spellStart"/>
            <w:r w:rsidRPr="004C20C8">
              <w:t>развити</w:t>
            </w:r>
            <w:proofErr w:type="spellEnd"/>
            <w:r w:rsidRPr="004C20C8">
              <w:rPr>
                <w:lang w:val="ru-RU"/>
              </w:rPr>
              <w:t>е</w:t>
            </w:r>
            <w:r w:rsidRPr="004C20C8">
              <w:t xml:space="preserve"> </w:t>
            </w:r>
            <w:proofErr w:type="spellStart"/>
            <w:r w:rsidRPr="004C20C8">
              <w:t>способностей</w:t>
            </w:r>
            <w:proofErr w:type="spellEnd"/>
            <w:r w:rsidRPr="004C20C8">
              <w:t xml:space="preserve"> и талантов</w:t>
            </w:r>
            <w:r>
              <w:rPr>
                <w:lang w:val="ru-RU"/>
              </w:rPr>
              <w:t>.</w:t>
            </w:r>
          </w:p>
        </w:tc>
      </w:tr>
      <w:tr w:rsidR="006744C2" w:rsidTr="00124658">
        <w:tc>
          <w:tcPr>
            <w:tcW w:w="534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52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>Инклюзия. «</w:t>
            </w:r>
            <w:proofErr w:type="spellStart"/>
            <w:r>
              <w:rPr>
                <w:lang w:val="ru-RU"/>
              </w:rPr>
              <w:t>Абилимпикс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9997" w:type="dxa"/>
          </w:tcPr>
          <w:p w:rsidR="006744C2" w:rsidRDefault="006744C2" w:rsidP="00C95F99">
            <w:pPr>
              <w:rPr>
                <w:lang w:val="ru-RU"/>
              </w:rPr>
            </w:pPr>
            <w:r w:rsidRPr="00FC1EC3">
              <w:rPr>
                <w:lang w:val="ru-RU"/>
              </w:rPr>
              <w:t xml:space="preserve">Профессиональная инклюзия </w:t>
            </w:r>
            <w:proofErr w:type="gramStart"/>
            <w:r w:rsidRPr="00FC1EC3">
              <w:rPr>
                <w:lang w:val="ru-RU"/>
              </w:rPr>
              <w:t>обучающихся</w:t>
            </w:r>
            <w:proofErr w:type="gramEnd"/>
            <w:r w:rsidRPr="00FC1EC3">
              <w:rPr>
                <w:lang w:val="ru-RU"/>
              </w:rPr>
              <w:t xml:space="preserve"> с инвалидностью или ОВЗ. Участие в чемпионате «</w:t>
            </w:r>
            <w:proofErr w:type="spellStart"/>
            <w:r w:rsidRPr="00FC1EC3">
              <w:rPr>
                <w:lang w:val="ru-RU"/>
              </w:rPr>
              <w:t>Абилимпикс</w:t>
            </w:r>
            <w:proofErr w:type="spellEnd"/>
            <w:r w:rsidRPr="00FC1EC3">
              <w:rPr>
                <w:lang w:val="ru-RU"/>
              </w:rPr>
              <w:t>».</w:t>
            </w:r>
          </w:p>
        </w:tc>
      </w:tr>
    </w:tbl>
    <w:p w:rsidR="006744C2" w:rsidRPr="00FC1EC3" w:rsidRDefault="006744C2" w:rsidP="006744C2">
      <w:pPr>
        <w:ind w:firstLine="567"/>
        <w:rPr>
          <w:lang w:val="ru-RU"/>
        </w:rPr>
      </w:pPr>
    </w:p>
    <w:p w:rsidR="006744C2" w:rsidRDefault="006744C2" w:rsidP="00A914C1">
      <w:pPr>
        <w:spacing w:after="200" w:line="276" w:lineRule="auto"/>
        <w:rPr>
          <w:lang w:val="ru-RU"/>
        </w:rPr>
      </w:pPr>
      <w:r w:rsidRPr="00A914C1">
        <w:rPr>
          <w:lang w:val="ru-RU"/>
        </w:rPr>
        <w:t> </w:t>
      </w:r>
      <w:r>
        <w:rPr>
          <w:lang w:val="ru-RU"/>
        </w:rPr>
        <w:t xml:space="preserve">Для выбора темы </w:t>
      </w:r>
      <w:proofErr w:type="gramStart"/>
      <w:r w:rsidR="00587D48">
        <w:rPr>
          <w:lang w:val="ru-RU"/>
        </w:rPr>
        <w:t>попробуйте</w:t>
      </w:r>
      <w:proofErr w:type="gramEnd"/>
      <w:r w:rsidR="00587D48">
        <w:rPr>
          <w:lang w:val="ru-RU"/>
        </w:rPr>
        <w:t xml:space="preserve"> </w:t>
      </w:r>
      <w:r>
        <w:rPr>
          <w:lang w:val="ru-RU"/>
        </w:rPr>
        <w:t>заполнит</w:t>
      </w:r>
      <w:r w:rsidR="00124658">
        <w:rPr>
          <w:lang w:val="ru-RU"/>
        </w:rPr>
        <w:t>е</w:t>
      </w:r>
      <w:r>
        <w:rPr>
          <w:lang w:val="ru-RU"/>
        </w:rPr>
        <w:t xml:space="preserve"> таблицу</w:t>
      </w:r>
      <w:r w:rsidR="00124658">
        <w:rPr>
          <w:lang w:val="ru-RU"/>
        </w:rPr>
        <w:t xml:space="preserve">: </w:t>
      </w:r>
      <w:proofErr w:type="gramStart"/>
      <w:r w:rsidR="00124658">
        <w:rPr>
          <w:lang w:val="ru-RU"/>
        </w:rPr>
        <w:t>(</w:t>
      </w:r>
      <w:r w:rsidR="00587D48">
        <w:rPr>
          <w:lang w:val="ru-RU"/>
        </w:rPr>
        <w:t>В</w:t>
      </w:r>
      <w:r w:rsidR="00124658">
        <w:rPr>
          <w:lang w:val="ru-RU"/>
        </w:rPr>
        <w:t>писывайте номера выбранных направлений в правый столбец.</w:t>
      </w:r>
      <w:proofErr w:type="gramEnd"/>
      <w:r w:rsidR="00124658">
        <w:rPr>
          <w:lang w:val="ru-RU"/>
        </w:rPr>
        <w:t xml:space="preserve"> </w:t>
      </w:r>
      <w:proofErr w:type="gramStart"/>
      <w:r w:rsidR="00124658">
        <w:rPr>
          <w:lang w:val="ru-RU"/>
        </w:rPr>
        <w:t>Можно выбирать несколько направлений)</w:t>
      </w:r>
      <w:r>
        <w:rPr>
          <w:lang w:val="ru-RU"/>
        </w:rPr>
        <w:t>:</w:t>
      </w:r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B659B" w:rsidRPr="00124658" w:rsidTr="00C95F99">
        <w:tc>
          <w:tcPr>
            <w:tcW w:w="4785" w:type="dxa"/>
          </w:tcPr>
          <w:p w:rsidR="008B659B" w:rsidRDefault="008B659B" w:rsidP="00C95F99">
            <w:pPr>
              <w:rPr>
                <w:lang w:val="ru-RU"/>
              </w:rPr>
            </w:pPr>
            <w:r>
              <w:rPr>
                <w:lang w:val="ru-RU"/>
              </w:rPr>
              <w:t>Большая часть моей работы связана с направлениями (больше всего объем работы, занимает больше всего времени и т.д.)</w:t>
            </w:r>
          </w:p>
        </w:tc>
        <w:tc>
          <w:tcPr>
            <w:tcW w:w="4786" w:type="dxa"/>
          </w:tcPr>
          <w:p w:rsidR="008B659B" w:rsidRDefault="008B659B" w:rsidP="00C95F99">
            <w:pPr>
              <w:rPr>
                <w:lang w:val="ru-RU"/>
              </w:rPr>
            </w:pPr>
          </w:p>
        </w:tc>
      </w:tr>
      <w:tr w:rsidR="008B659B" w:rsidRPr="00124658" w:rsidTr="00C95F99">
        <w:tc>
          <w:tcPr>
            <w:tcW w:w="4785" w:type="dxa"/>
          </w:tcPr>
          <w:p w:rsidR="008B659B" w:rsidRDefault="008B659B" w:rsidP="00C95F99">
            <w:pPr>
              <w:rPr>
                <w:lang w:val="ru-RU"/>
              </w:rPr>
            </w:pPr>
            <w:r>
              <w:rPr>
                <w:lang w:val="ru-RU"/>
              </w:rPr>
              <w:t>На качество освоения студентами образовательных программ больше всего влияет моя работа по направлениям</w:t>
            </w:r>
          </w:p>
        </w:tc>
        <w:tc>
          <w:tcPr>
            <w:tcW w:w="4786" w:type="dxa"/>
          </w:tcPr>
          <w:p w:rsidR="008B659B" w:rsidRDefault="008B659B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6744C2" w:rsidP="0042282D">
            <w:pPr>
              <w:rPr>
                <w:lang w:val="ru-RU"/>
              </w:rPr>
            </w:pPr>
            <w:r>
              <w:rPr>
                <w:lang w:val="ru-RU"/>
              </w:rPr>
              <w:t>Больше всего</w:t>
            </w:r>
            <w:r w:rsidR="0042282D">
              <w:rPr>
                <w:lang w:val="ru-RU"/>
              </w:rPr>
              <w:t xml:space="preserve"> у меня</w:t>
            </w:r>
            <w:r>
              <w:rPr>
                <w:lang w:val="ru-RU"/>
              </w:rPr>
              <w:t xml:space="preserve"> достижений</w:t>
            </w:r>
            <w:r w:rsidR="0042282D">
              <w:rPr>
                <w:lang w:val="ru-RU"/>
              </w:rPr>
              <w:t>, подтвержденных документально,</w:t>
            </w:r>
            <w:r>
              <w:rPr>
                <w:lang w:val="ru-RU"/>
              </w:rPr>
              <w:t xml:space="preserve"> по направлениям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6744C2" w:rsidP="008B659B">
            <w:pPr>
              <w:rPr>
                <w:lang w:val="ru-RU"/>
              </w:rPr>
            </w:pPr>
            <w:r>
              <w:rPr>
                <w:lang w:val="ru-RU"/>
              </w:rPr>
              <w:t xml:space="preserve">Больше всего </w:t>
            </w:r>
            <w:r w:rsidR="008B659B">
              <w:rPr>
                <w:lang w:val="ru-RU"/>
              </w:rPr>
              <w:t xml:space="preserve">у моих студентов  </w:t>
            </w:r>
            <w:r>
              <w:rPr>
                <w:lang w:val="ru-RU"/>
              </w:rPr>
              <w:t>достижений</w:t>
            </w:r>
            <w:r w:rsidR="0042282D">
              <w:rPr>
                <w:lang w:val="ru-RU"/>
              </w:rPr>
              <w:t xml:space="preserve">, подтвержденных документально, </w:t>
            </w:r>
            <w:r>
              <w:rPr>
                <w:lang w:val="ru-RU"/>
              </w:rPr>
              <w:t xml:space="preserve"> по направлениям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42282D" w:rsidP="0042282D">
            <w:pPr>
              <w:rPr>
                <w:lang w:val="ru-RU"/>
              </w:rPr>
            </w:pPr>
            <w:r>
              <w:rPr>
                <w:lang w:val="ru-RU"/>
              </w:rPr>
              <w:t>Тема моей прошлой аттестации</w:t>
            </w:r>
            <w:r w:rsidR="006744C2">
              <w:rPr>
                <w:lang w:val="ru-RU"/>
              </w:rPr>
              <w:t xml:space="preserve"> была связана с направлением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 xml:space="preserve">Есть </w:t>
            </w:r>
            <w:r w:rsidR="008B659B">
              <w:rPr>
                <w:lang w:val="ru-RU"/>
              </w:rPr>
              <w:t xml:space="preserve">готовые </w:t>
            </w:r>
            <w:r>
              <w:rPr>
                <w:lang w:val="ru-RU"/>
              </w:rPr>
              <w:t>методические разработки по направлениям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6744C2" w:rsidP="00C95F99">
            <w:pPr>
              <w:rPr>
                <w:lang w:val="ru-RU"/>
              </w:rPr>
            </w:pPr>
            <w:r>
              <w:rPr>
                <w:lang w:val="ru-RU"/>
              </w:rPr>
              <w:t xml:space="preserve">Есть публикации по направлениям (или другие </w:t>
            </w:r>
            <w:r>
              <w:rPr>
                <w:lang w:val="ru-RU"/>
              </w:rPr>
              <w:lastRenderedPageBreak/>
              <w:t xml:space="preserve">виды трансляции опыта </w:t>
            </w:r>
            <w:r w:rsidR="0042282D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42282D">
              <w:rPr>
                <w:lang w:val="ru-RU"/>
              </w:rPr>
              <w:t>выступления на различных мероприятиях, открытые уроки и пр.)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6744C2" w:rsidRPr="00124658" w:rsidTr="00C95F99">
        <w:tc>
          <w:tcPr>
            <w:tcW w:w="4785" w:type="dxa"/>
          </w:tcPr>
          <w:p w:rsidR="006744C2" w:rsidRDefault="0042282D" w:rsidP="00C95F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Больше всего обучения, повышения квалификации у меня по направлениям</w:t>
            </w:r>
          </w:p>
        </w:tc>
        <w:tc>
          <w:tcPr>
            <w:tcW w:w="4786" w:type="dxa"/>
          </w:tcPr>
          <w:p w:rsidR="006744C2" w:rsidRDefault="006744C2" w:rsidP="00C95F99">
            <w:pPr>
              <w:rPr>
                <w:lang w:val="ru-RU"/>
              </w:rPr>
            </w:pPr>
          </w:p>
        </w:tc>
      </w:tr>
      <w:tr w:rsidR="00124658" w:rsidRPr="00124658" w:rsidTr="00C95F99">
        <w:tc>
          <w:tcPr>
            <w:tcW w:w="4785" w:type="dxa"/>
          </w:tcPr>
          <w:p w:rsidR="00124658" w:rsidRDefault="00124658" w:rsidP="00124658">
            <w:pPr>
              <w:rPr>
                <w:lang w:val="ru-RU"/>
              </w:rPr>
            </w:pPr>
            <w:r>
              <w:rPr>
                <w:lang w:val="ru-RU"/>
              </w:rPr>
              <w:t>По какому направлению имеется лучшее ресурсное обеспечение (материально-техническое оснащение, учебники и прочее)</w:t>
            </w:r>
          </w:p>
        </w:tc>
        <w:tc>
          <w:tcPr>
            <w:tcW w:w="4786" w:type="dxa"/>
          </w:tcPr>
          <w:p w:rsidR="00124658" w:rsidRDefault="00124658" w:rsidP="00C95F99">
            <w:pPr>
              <w:rPr>
                <w:lang w:val="ru-RU"/>
              </w:rPr>
            </w:pPr>
          </w:p>
        </w:tc>
      </w:tr>
    </w:tbl>
    <w:p w:rsidR="006744C2" w:rsidRDefault="006744C2" w:rsidP="006744C2">
      <w:pPr>
        <w:ind w:firstLine="567"/>
        <w:rPr>
          <w:lang w:val="ru-RU"/>
        </w:rPr>
      </w:pPr>
    </w:p>
    <w:p w:rsidR="009F3532" w:rsidRDefault="00124658">
      <w:pPr>
        <w:rPr>
          <w:lang w:val="ru-RU"/>
        </w:rPr>
      </w:pPr>
      <w:r>
        <w:rPr>
          <w:lang w:val="ru-RU"/>
        </w:rPr>
        <w:t xml:space="preserve">Посчитайте, какое из направлений </w:t>
      </w:r>
      <w:r w:rsidR="00587D48">
        <w:rPr>
          <w:lang w:val="ru-RU"/>
        </w:rPr>
        <w:t>вы выбирали чаще остальных.</w:t>
      </w:r>
    </w:p>
    <w:p w:rsidR="00587D48" w:rsidRDefault="00587D48">
      <w:pPr>
        <w:rPr>
          <w:lang w:val="ru-RU"/>
        </w:rPr>
      </w:pPr>
    </w:p>
    <w:p w:rsidR="00587D48" w:rsidRPr="00587D48" w:rsidRDefault="00587D48">
      <w:pPr>
        <w:rPr>
          <w:b/>
          <w:lang w:val="ru-RU"/>
        </w:rPr>
      </w:pPr>
      <w:r w:rsidRPr="00587D48">
        <w:rPr>
          <w:b/>
          <w:lang w:val="ru-RU"/>
        </w:rPr>
        <w:t>Например: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Большая часть моей работы связана с направлениями (больше всего объем работы, занимает больше всего времени и т.д.)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1,2,4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На качество освоения студентами образовательных программ больше всего влияет моя работа по направлениям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Больше всего у меня достижений, подтвержденных документально, по направлениям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1,4,5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Больше всего у моих студентов  достижений, подтвержденных документально,  по направлениям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1,5,6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Тема моей прошлой аттестации была связана с направлением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Есть готовые методические разработки по направлениям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Есть публикации по направлениям (или другие виды трансляции опыта – выступления на различных мероприятиях, открытые уроки и пр.)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1,3,4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Больше всего обучения, повышения квалификации у меня по направлениям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</w:tr>
      <w:tr w:rsidR="00587D48" w:rsidRPr="00124658" w:rsidTr="00587D48">
        <w:tc>
          <w:tcPr>
            <w:tcW w:w="4785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По какому направлению имеется лучшее ресурсное обеспечение (материально-техническое оснащение, учебники и прочее)</w:t>
            </w:r>
          </w:p>
        </w:tc>
        <w:tc>
          <w:tcPr>
            <w:tcW w:w="4786" w:type="dxa"/>
          </w:tcPr>
          <w:p w:rsidR="00587D48" w:rsidRDefault="00587D48" w:rsidP="00AD4776">
            <w:pPr>
              <w:rPr>
                <w:lang w:val="ru-RU"/>
              </w:rPr>
            </w:pPr>
            <w:r>
              <w:rPr>
                <w:lang w:val="ru-RU"/>
              </w:rPr>
              <w:t>1,3,4</w:t>
            </w:r>
          </w:p>
        </w:tc>
      </w:tr>
    </w:tbl>
    <w:p w:rsidR="00587D48" w:rsidRDefault="00587D48">
      <w:pPr>
        <w:rPr>
          <w:lang w:val="ru-RU"/>
        </w:rPr>
      </w:pPr>
    </w:p>
    <w:p w:rsidR="00587D48" w:rsidRDefault="00587D48">
      <w:pPr>
        <w:rPr>
          <w:lang w:val="ru-RU"/>
        </w:rPr>
      </w:pPr>
      <w:r>
        <w:rPr>
          <w:lang w:val="ru-RU"/>
        </w:rPr>
        <w:t>Выбираю первое направление «</w:t>
      </w:r>
      <w:r w:rsidRPr="004C20C8">
        <w:rPr>
          <w:lang w:val="ru-RU"/>
        </w:rPr>
        <w:t>Использование стандартов "</w:t>
      </w:r>
      <w:proofErr w:type="spellStart"/>
      <w:r w:rsidRPr="004C20C8">
        <w:rPr>
          <w:lang w:val="ru-RU"/>
        </w:rPr>
        <w:t>Ворлдскиллс</w:t>
      </w:r>
      <w:proofErr w:type="spellEnd"/>
      <w:r w:rsidRPr="004C20C8">
        <w:t> </w:t>
      </w:r>
      <w:r w:rsidRPr="004C20C8">
        <w:rPr>
          <w:lang w:val="ru-RU"/>
        </w:rPr>
        <w:t>Россия" при обучении</w:t>
      </w:r>
      <w:r>
        <w:rPr>
          <w:lang w:val="ru-RU"/>
        </w:rPr>
        <w:t>».</w:t>
      </w:r>
    </w:p>
    <w:p w:rsidR="00587D48" w:rsidRDefault="00587D48">
      <w:pPr>
        <w:rPr>
          <w:lang w:val="ru-RU"/>
        </w:rPr>
      </w:pPr>
    </w:p>
    <w:p w:rsidR="00587D48" w:rsidRPr="00124658" w:rsidRDefault="00587D48">
      <w:pPr>
        <w:rPr>
          <w:lang w:val="ru-RU"/>
        </w:rPr>
      </w:pPr>
      <w:r>
        <w:rPr>
          <w:lang w:val="ru-RU"/>
        </w:rPr>
        <w:t xml:space="preserve">Следующим шагом сформулируем новую (или </w:t>
      </w:r>
      <w:proofErr w:type="gramStart"/>
      <w:r>
        <w:rPr>
          <w:lang w:val="ru-RU"/>
        </w:rPr>
        <w:t>подкорректируем</w:t>
      </w:r>
      <w:proofErr w:type="gramEnd"/>
      <w:r>
        <w:rPr>
          <w:lang w:val="ru-RU"/>
        </w:rPr>
        <w:t>/актуализируем старую) методическую тему.</w:t>
      </w:r>
    </w:p>
    <w:sectPr w:rsidR="00587D48" w:rsidRPr="00124658" w:rsidSect="0012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5460"/>
    <w:multiLevelType w:val="hybridMultilevel"/>
    <w:tmpl w:val="6DD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35678"/>
    <w:multiLevelType w:val="hybridMultilevel"/>
    <w:tmpl w:val="A028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44C2"/>
    <w:rsid w:val="00124658"/>
    <w:rsid w:val="001A2733"/>
    <w:rsid w:val="002B4126"/>
    <w:rsid w:val="003A0E4F"/>
    <w:rsid w:val="0042282D"/>
    <w:rsid w:val="00587D48"/>
    <w:rsid w:val="005B063D"/>
    <w:rsid w:val="00667127"/>
    <w:rsid w:val="006744C2"/>
    <w:rsid w:val="006F00B5"/>
    <w:rsid w:val="008B659B"/>
    <w:rsid w:val="009F3532"/>
    <w:rsid w:val="00A914C1"/>
    <w:rsid w:val="00B923F3"/>
    <w:rsid w:val="00C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A0E4F"/>
    <w:pPr>
      <w:keepNext/>
      <w:keepLines/>
      <w:suppressAutoHyphens/>
      <w:spacing w:before="480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E4F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744C2"/>
    <w:pPr>
      <w:ind w:left="720"/>
      <w:contextualSpacing/>
    </w:pPr>
  </w:style>
  <w:style w:type="table" w:styleId="a4">
    <w:name w:val="Table Grid"/>
    <w:basedOn w:val="a1"/>
    <w:uiPriority w:val="59"/>
    <w:rsid w:val="0067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LVV</dc:creator>
  <cp:keywords/>
  <dc:description/>
  <cp:lastModifiedBy>LVV</cp:lastModifiedBy>
  <cp:revision>3</cp:revision>
  <dcterms:created xsi:type="dcterms:W3CDTF">2018-09-03T09:15:00Z</dcterms:created>
  <dcterms:modified xsi:type="dcterms:W3CDTF">2018-09-04T10:01:00Z</dcterms:modified>
</cp:coreProperties>
</file>